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47C6C">
      <w:pPr>
        <w:ind w:firstLine="0" w:firstLineChars="0"/>
        <w:jc w:val="left"/>
        <w:rPr>
          <w:rFonts w:ascii="Times New Roman" w:hAnsi="Times New Roman" w:eastAsia="方正仿宋简体"/>
          <w:bCs/>
          <w:color w:val="000000"/>
          <w:sz w:val="30"/>
          <w:szCs w:val="30"/>
        </w:rPr>
      </w:pPr>
      <w:r>
        <w:rPr>
          <w:rFonts w:hint="eastAsia" w:ascii="Times New Roman" w:hAnsi="Times New Roman" w:eastAsia="方正仿宋简体"/>
          <w:bCs/>
          <w:color w:val="000000"/>
          <w:sz w:val="30"/>
          <w:szCs w:val="30"/>
        </w:rPr>
        <w:t>附件1</w:t>
      </w:r>
    </w:p>
    <w:p w14:paraId="24D60916">
      <w:pPr>
        <w:widowControl/>
        <w:spacing w:line="640" w:lineRule="exact"/>
        <w:ind w:firstLine="0" w:firstLineChars="0"/>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t>“剑南春强国青年助学金”报名表</w:t>
      </w:r>
    </w:p>
    <w:p w14:paraId="42276044">
      <w:pPr>
        <w:widowControl/>
        <w:spacing w:line="240" w:lineRule="exact"/>
        <w:ind w:firstLine="720"/>
        <w:jc w:val="left"/>
        <w:rPr>
          <w:rFonts w:ascii="Times New Roman" w:hAnsi="Times New Roman" w:eastAsia="方正小标宋简体"/>
          <w:bCs/>
          <w:color w:val="000000"/>
          <w:sz w:val="36"/>
          <w:szCs w:val="36"/>
        </w:rPr>
      </w:pPr>
    </w:p>
    <w:tbl>
      <w:tblPr>
        <w:tblStyle w:val="14"/>
        <w:tblW w:w="8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1453"/>
        <w:gridCol w:w="1719"/>
        <w:gridCol w:w="1507"/>
        <w:gridCol w:w="2040"/>
      </w:tblGrid>
      <w:tr w14:paraId="1E272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7BA4F14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姓  名</w:t>
            </w:r>
          </w:p>
        </w:tc>
        <w:tc>
          <w:tcPr>
            <w:tcW w:w="1494" w:type="dxa"/>
          </w:tcPr>
          <w:p w14:paraId="01C95C88">
            <w:pPr>
              <w:widowControl/>
              <w:ind w:left="0" w:leftChars="0" w:firstLine="0" w:firstLineChars="0"/>
              <w:jc w:val="center"/>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李傲冰</w:t>
            </w:r>
          </w:p>
        </w:tc>
        <w:tc>
          <w:tcPr>
            <w:tcW w:w="1797" w:type="dxa"/>
          </w:tcPr>
          <w:p w14:paraId="24EF8D2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性  别</w:t>
            </w:r>
          </w:p>
        </w:tc>
        <w:tc>
          <w:tcPr>
            <w:tcW w:w="1522" w:type="dxa"/>
          </w:tcPr>
          <w:p w14:paraId="15079A92">
            <w:pPr>
              <w:widowControl/>
              <w:ind w:firstLine="560"/>
              <w:jc w:val="left"/>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女</w:t>
            </w:r>
          </w:p>
        </w:tc>
        <w:tc>
          <w:tcPr>
            <w:tcW w:w="1843" w:type="dxa"/>
            <w:vMerge w:val="restart"/>
            <w:vAlign w:val="center"/>
          </w:tcPr>
          <w:p w14:paraId="5FC18564">
            <w:pPr>
              <w:keepNext w:val="0"/>
              <w:keepLines w:val="0"/>
              <w:pageBreakBefore w:val="0"/>
              <w:widowControl/>
              <w:kinsoku/>
              <w:wordWrap/>
              <w:overflowPunct/>
              <w:topLinePunct w:val="0"/>
              <w:autoSpaceDE/>
              <w:autoSpaceDN/>
              <w:bidi w:val="0"/>
              <w:adjustRightInd/>
              <w:snapToGrid/>
              <w:spacing w:line="720" w:lineRule="auto"/>
              <w:ind w:firstLine="0" w:firstLineChars="0"/>
              <w:jc w:val="center"/>
              <w:textAlignment w:val="auto"/>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drawing>
                <wp:inline distT="0" distB="0" distL="114300" distR="114300">
                  <wp:extent cx="1148080" cy="1673225"/>
                  <wp:effectExtent l="0" t="0" r="10160" b="3175"/>
                  <wp:docPr id="1" name="图片 1" descr="e728ce7049e723b426630a02b718b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e728ce7049e723b426630a02b718be0"/>
                          <pic:cNvPicPr>
                            <a:picLocks noChangeAspect="1"/>
                          </pic:cNvPicPr>
                        </pic:nvPicPr>
                        <pic:blipFill>
                          <a:blip r:embed="rId6"/>
                          <a:stretch>
                            <a:fillRect/>
                          </a:stretch>
                        </pic:blipFill>
                        <pic:spPr>
                          <a:xfrm>
                            <a:off x="0" y="0"/>
                            <a:ext cx="1148080" cy="1673225"/>
                          </a:xfrm>
                          <a:prstGeom prst="rect">
                            <a:avLst/>
                          </a:prstGeom>
                        </pic:spPr>
                      </pic:pic>
                    </a:graphicData>
                  </a:graphic>
                </wp:inline>
              </w:drawing>
            </w:r>
          </w:p>
        </w:tc>
      </w:tr>
      <w:tr w14:paraId="6D67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5F726A27">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民  族</w:t>
            </w:r>
          </w:p>
        </w:tc>
        <w:tc>
          <w:tcPr>
            <w:tcW w:w="1494" w:type="dxa"/>
          </w:tcPr>
          <w:p w14:paraId="435F4923">
            <w:pPr>
              <w:widowControl/>
              <w:ind w:left="0" w:leftChars="0" w:firstLine="280" w:firstLineChars="100"/>
              <w:jc w:val="left"/>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满族</w:t>
            </w:r>
          </w:p>
        </w:tc>
        <w:tc>
          <w:tcPr>
            <w:tcW w:w="1797" w:type="dxa"/>
          </w:tcPr>
          <w:p w14:paraId="39859DEE">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政治面貌</w:t>
            </w:r>
          </w:p>
        </w:tc>
        <w:tc>
          <w:tcPr>
            <w:tcW w:w="1522" w:type="dxa"/>
          </w:tcPr>
          <w:p w14:paraId="5608819C">
            <w:pPr>
              <w:widowControl/>
              <w:ind w:left="0" w:leftChars="0" w:firstLine="0" w:firstLineChars="0"/>
              <w:jc w:val="left"/>
              <w:rPr>
                <w:rFonts w:hint="eastAsia"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共青团员</w:t>
            </w:r>
          </w:p>
        </w:tc>
        <w:tc>
          <w:tcPr>
            <w:tcW w:w="1843" w:type="dxa"/>
            <w:vMerge w:val="continue"/>
          </w:tcPr>
          <w:p w14:paraId="1F6128D2">
            <w:pPr>
              <w:widowControl/>
              <w:ind w:firstLine="560"/>
              <w:jc w:val="left"/>
              <w:rPr>
                <w:rFonts w:ascii="方正仿宋简体" w:hAnsi="Times New Roman" w:eastAsia="方正仿宋简体"/>
                <w:bCs/>
                <w:color w:val="000000"/>
                <w:sz w:val="28"/>
                <w:szCs w:val="28"/>
              </w:rPr>
            </w:pPr>
          </w:p>
        </w:tc>
      </w:tr>
      <w:tr w14:paraId="5ACD9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42B24679">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学  校</w:t>
            </w:r>
          </w:p>
        </w:tc>
        <w:tc>
          <w:tcPr>
            <w:tcW w:w="1494" w:type="dxa"/>
          </w:tcPr>
          <w:p w14:paraId="4C4667FF">
            <w:pPr>
              <w:widowControl/>
              <w:ind w:left="0" w:leftChars="0" w:firstLine="0" w:firstLineChars="0"/>
              <w:jc w:val="both"/>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中国石油大学（北京）</w:t>
            </w:r>
          </w:p>
        </w:tc>
        <w:tc>
          <w:tcPr>
            <w:tcW w:w="1797" w:type="dxa"/>
          </w:tcPr>
          <w:p w14:paraId="44108BE3">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出生年月</w:t>
            </w:r>
          </w:p>
        </w:tc>
        <w:tc>
          <w:tcPr>
            <w:tcW w:w="1522" w:type="dxa"/>
          </w:tcPr>
          <w:p w14:paraId="49D34CAB">
            <w:pPr>
              <w:widowControl/>
              <w:ind w:left="0" w:leftChars="0" w:firstLine="0" w:firstLineChars="0"/>
              <w:jc w:val="left"/>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2004.01</w:t>
            </w:r>
          </w:p>
        </w:tc>
        <w:tc>
          <w:tcPr>
            <w:tcW w:w="1843" w:type="dxa"/>
            <w:vMerge w:val="continue"/>
          </w:tcPr>
          <w:p w14:paraId="4A3127B8">
            <w:pPr>
              <w:widowControl/>
              <w:ind w:firstLine="560"/>
              <w:jc w:val="left"/>
              <w:rPr>
                <w:rFonts w:ascii="方正仿宋简体" w:hAnsi="Times New Roman" w:eastAsia="方正仿宋简体"/>
                <w:bCs/>
                <w:color w:val="000000"/>
                <w:sz w:val="28"/>
                <w:szCs w:val="28"/>
              </w:rPr>
            </w:pPr>
          </w:p>
        </w:tc>
      </w:tr>
      <w:tr w14:paraId="7440F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1B4F711D">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院系专业</w:t>
            </w:r>
          </w:p>
        </w:tc>
        <w:tc>
          <w:tcPr>
            <w:tcW w:w="1494" w:type="dxa"/>
          </w:tcPr>
          <w:p w14:paraId="51B31976">
            <w:pPr>
              <w:widowControl/>
              <w:ind w:left="0" w:leftChars="0" w:firstLine="0" w:firstLineChars="0"/>
              <w:jc w:val="both"/>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新能源与材料学院新能源科学与工程</w:t>
            </w:r>
          </w:p>
        </w:tc>
        <w:tc>
          <w:tcPr>
            <w:tcW w:w="1797" w:type="dxa"/>
          </w:tcPr>
          <w:p w14:paraId="5EE498F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年级班级</w:t>
            </w:r>
          </w:p>
        </w:tc>
        <w:tc>
          <w:tcPr>
            <w:tcW w:w="1522" w:type="dxa"/>
          </w:tcPr>
          <w:p w14:paraId="02CDE294">
            <w:pPr>
              <w:widowControl/>
              <w:ind w:left="0" w:leftChars="0" w:firstLine="0" w:firstLineChars="0"/>
              <w:jc w:val="left"/>
              <w:rPr>
                <w:rFonts w:hint="default" w:ascii="方正仿宋简体" w:hAnsi="Times New Roman" w:eastAsia="方正仿宋简体"/>
                <w:bCs/>
                <w:color w:val="000000"/>
                <w:sz w:val="28"/>
                <w:szCs w:val="28"/>
                <w:lang w:val="en-US" w:eastAsia="zh-CN"/>
              </w:rPr>
            </w:pPr>
            <w:r>
              <w:rPr>
                <w:rFonts w:hint="eastAsia" w:ascii="方正仿宋简体" w:hAnsi="Times New Roman" w:eastAsia="方正仿宋简体"/>
                <w:bCs/>
                <w:color w:val="000000"/>
                <w:sz w:val="28"/>
                <w:szCs w:val="28"/>
                <w:lang w:val="en-US" w:eastAsia="zh-CN"/>
              </w:rPr>
              <w:t>22级新能源22-1班</w:t>
            </w:r>
          </w:p>
        </w:tc>
        <w:tc>
          <w:tcPr>
            <w:tcW w:w="1843" w:type="dxa"/>
            <w:vMerge w:val="continue"/>
          </w:tcPr>
          <w:p w14:paraId="2F79F1E0">
            <w:pPr>
              <w:widowControl/>
              <w:ind w:firstLine="560"/>
              <w:jc w:val="left"/>
              <w:rPr>
                <w:rFonts w:ascii="方正仿宋简体" w:hAnsi="Times New Roman" w:eastAsia="方正仿宋简体"/>
                <w:bCs/>
                <w:color w:val="000000"/>
                <w:sz w:val="28"/>
                <w:szCs w:val="28"/>
              </w:rPr>
            </w:pPr>
          </w:p>
        </w:tc>
      </w:tr>
      <w:tr w14:paraId="256AF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7BF7F93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手机号</w:t>
            </w:r>
          </w:p>
        </w:tc>
        <w:tc>
          <w:tcPr>
            <w:tcW w:w="1494" w:type="dxa"/>
          </w:tcPr>
          <w:p w14:paraId="7320E2D6">
            <w:pPr>
              <w:widowControl/>
              <w:tabs>
                <w:tab w:val="left" w:pos="813"/>
              </w:tabs>
              <w:ind w:left="0" w:leftChars="0" w:firstLine="0" w:firstLineChars="0"/>
              <w:jc w:val="left"/>
              <w:rPr>
                <w:rFonts w:hint="default" w:ascii="方正仿宋简体" w:hAnsi="Times New Roman" w:eastAsia="方正仿宋简体"/>
                <w:bCs/>
                <w:color w:val="000000"/>
                <w:sz w:val="28"/>
                <w:szCs w:val="28"/>
                <w:lang w:val="en-US" w:eastAsia="zh-CN"/>
              </w:rPr>
            </w:pPr>
          </w:p>
        </w:tc>
        <w:tc>
          <w:tcPr>
            <w:tcW w:w="1797" w:type="dxa"/>
          </w:tcPr>
          <w:p w14:paraId="4FAB1192">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电子邮箱</w:t>
            </w:r>
          </w:p>
        </w:tc>
        <w:tc>
          <w:tcPr>
            <w:tcW w:w="3365" w:type="dxa"/>
            <w:gridSpan w:val="2"/>
          </w:tcPr>
          <w:p w14:paraId="70CDE22E">
            <w:pPr>
              <w:widowControl/>
              <w:ind w:left="0" w:leftChars="0" w:firstLine="0" w:firstLineChars="0"/>
              <w:jc w:val="left"/>
              <w:rPr>
                <w:rFonts w:hint="default" w:ascii="方正仿宋简体" w:hAnsi="Times New Roman" w:eastAsia="方正仿宋简体"/>
                <w:bCs/>
                <w:color w:val="000000"/>
                <w:sz w:val="28"/>
                <w:szCs w:val="28"/>
                <w:lang w:val="en-US" w:eastAsia="zh-CN"/>
              </w:rPr>
            </w:pPr>
            <w:bookmarkStart w:id="0" w:name="_GoBack"/>
            <w:bookmarkEnd w:id="0"/>
          </w:p>
        </w:tc>
      </w:tr>
      <w:tr w14:paraId="43532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2" w:type="dxa"/>
          </w:tcPr>
          <w:p w14:paraId="14A849FF">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微信号</w:t>
            </w:r>
          </w:p>
        </w:tc>
        <w:tc>
          <w:tcPr>
            <w:tcW w:w="1494" w:type="dxa"/>
          </w:tcPr>
          <w:p w14:paraId="172B7B54">
            <w:pPr>
              <w:widowControl/>
              <w:ind w:left="0" w:leftChars="0" w:firstLine="0" w:firstLineChars="0"/>
              <w:jc w:val="both"/>
              <w:rPr>
                <w:rFonts w:hint="default" w:ascii="方正仿宋简体" w:hAnsi="Times New Roman" w:eastAsia="方正仿宋简体"/>
                <w:bCs/>
                <w:color w:val="000000"/>
                <w:sz w:val="28"/>
                <w:szCs w:val="28"/>
                <w:lang w:val="en-US" w:eastAsia="zh-CN"/>
              </w:rPr>
            </w:pPr>
          </w:p>
        </w:tc>
        <w:tc>
          <w:tcPr>
            <w:tcW w:w="1797" w:type="dxa"/>
          </w:tcPr>
          <w:p w14:paraId="7A270820">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身份证号</w:t>
            </w:r>
          </w:p>
        </w:tc>
        <w:tc>
          <w:tcPr>
            <w:tcW w:w="3365" w:type="dxa"/>
            <w:gridSpan w:val="2"/>
          </w:tcPr>
          <w:p w14:paraId="466F9FD2">
            <w:pPr>
              <w:widowControl/>
              <w:ind w:left="0" w:leftChars="0" w:firstLine="0" w:firstLineChars="0"/>
              <w:jc w:val="left"/>
              <w:rPr>
                <w:rFonts w:hint="default" w:ascii="方正仿宋简体" w:hAnsi="Times New Roman" w:eastAsia="方正仿宋简体"/>
                <w:bCs/>
                <w:color w:val="000000"/>
                <w:sz w:val="28"/>
                <w:szCs w:val="28"/>
                <w:lang w:val="en-US" w:eastAsia="zh-CN"/>
              </w:rPr>
            </w:pPr>
          </w:p>
        </w:tc>
      </w:tr>
      <w:tr w14:paraId="6D9FC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8" w:type="dxa"/>
            <w:gridSpan w:val="5"/>
          </w:tcPr>
          <w:p w14:paraId="6707D185">
            <w:pPr>
              <w:widowControl/>
              <w:ind w:firstLine="0" w:firstLineChars="0"/>
              <w:jc w:val="left"/>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事迹简介</w:t>
            </w:r>
          </w:p>
          <w:p w14:paraId="31FDB89A">
            <w:pPr>
              <w:widowControl/>
              <w:ind w:firstLine="0" w:firstLineChars="0"/>
              <w:jc w:val="center"/>
              <w:rPr>
                <w:rFonts w:hint="eastAsia"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（简要说明个人主要事迹和成果，</w:t>
            </w:r>
            <w:r>
              <w:rPr>
                <w:rFonts w:ascii="Times New Roman" w:hAnsi="Times New Roman" w:eastAsia="方正仿宋简体"/>
                <w:bCs/>
                <w:color w:val="000000"/>
                <w:sz w:val="28"/>
                <w:szCs w:val="28"/>
              </w:rPr>
              <w:t>2000</w:t>
            </w:r>
            <w:r>
              <w:rPr>
                <w:rFonts w:hint="eastAsia" w:ascii="方正仿宋简体" w:hAnsi="Times New Roman" w:eastAsia="方正仿宋简体"/>
                <w:bCs/>
                <w:color w:val="000000"/>
                <w:sz w:val="28"/>
                <w:szCs w:val="28"/>
              </w:rPr>
              <w:t>字以内）</w:t>
            </w:r>
          </w:p>
          <w:p w14:paraId="30B6C620">
            <w:pPr>
              <w:ind w:firstLine="560" w:firstLineChars="200"/>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李傲冰，</w:t>
            </w:r>
            <w:r>
              <w:rPr>
                <w:rFonts w:hint="eastAsia" w:ascii="仿宋_GB2312" w:hAnsi="仿宋_GB2312" w:cs="仿宋_GB2312"/>
                <w:sz w:val="28"/>
                <w:szCs w:val="36"/>
                <w:lang w:val="en-US" w:eastAsia="zh-CN"/>
              </w:rPr>
              <w:t>共青团员</w:t>
            </w:r>
            <w:r>
              <w:rPr>
                <w:rFonts w:hint="eastAsia" w:ascii="仿宋_GB2312" w:hAnsi="仿宋_GB2312" w:eastAsia="仿宋_GB2312" w:cs="仿宋_GB2312"/>
                <w:sz w:val="28"/>
                <w:szCs w:val="36"/>
                <w:lang w:val="en-US" w:eastAsia="zh-CN"/>
              </w:rPr>
              <w:t>，新能源与材料学院新能源科学与工程专业2022级本科生</w:t>
            </w:r>
            <w:r>
              <w:rPr>
                <w:rFonts w:hint="eastAsia" w:ascii="仿宋_GB2312" w:hAnsi="仿宋_GB2312" w:cs="仿宋_GB2312"/>
                <w:sz w:val="28"/>
                <w:szCs w:val="36"/>
                <w:lang w:val="en-US" w:eastAsia="zh-CN"/>
              </w:rPr>
              <w:t>，辅修创新创业微专业(已获得结业证书），</w:t>
            </w:r>
            <w:r>
              <w:rPr>
                <w:rFonts w:hint="eastAsia" w:ascii="仿宋_GB2312" w:hAnsi="仿宋_GB2312" w:eastAsia="仿宋_GB2312" w:cs="仿宋_GB2312"/>
                <w:sz w:val="28"/>
                <w:szCs w:val="36"/>
                <w:lang w:val="en-US" w:eastAsia="zh-CN"/>
              </w:rPr>
              <w:t>荣获2024年本科生国家奖学金、2023年本科生学业二等奖学金、第十五届全国大学生数学竞赛全国三等奖、“青创北京”2024年“挑战杯”首都大学生创业计划大赛“青燃希望”新时代希望工程公益服务专项赛铜奖、“青创北京”2024年“挑战杯”首都大学生创业计划大赛青振京郊乡村振兴专项赛银奖，累积获得国家级奖项2项，省部级奖项8项，校级奖项15项。</w:t>
            </w:r>
          </w:p>
          <w:p w14:paraId="79CD55E4">
            <w:pPr>
              <w:pStyle w:val="12"/>
              <w:adjustRightInd w:val="0"/>
              <w:snapToGrid w:val="0"/>
              <w:spacing w:line="360" w:lineRule="auto"/>
              <w:ind w:firstLine="560" w:firstLineChars="200"/>
              <w:jc w:val="both"/>
              <w:rPr>
                <w:rFonts w:hint="default" w:ascii="仿宋_GB2312" w:hAnsi="仿宋_GB2312" w:eastAsia="仿宋_GB2312" w:cs="仿宋_GB2312"/>
                <w:sz w:val="28"/>
                <w:szCs w:val="36"/>
                <w:lang w:val="en-US" w:eastAsia="zh-CN"/>
              </w:rPr>
            </w:pPr>
            <w:r>
              <w:rPr>
                <w:rFonts w:hint="eastAsia" w:ascii="仿宋" w:hAnsi="仿宋" w:eastAsia="仿宋"/>
                <w:color w:val="333333"/>
                <w:sz w:val="28"/>
                <w:szCs w:val="28"/>
                <w:lang w:val="en-US" w:eastAsia="zh-CN"/>
              </w:rPr>
              <w:t>心中有信仰，脚下有力量。在思想上，我始终坚定理想信念，树立正确的政治方向，坚持向党组织靠拢，担任班级宣传委员，配合班级团支部开展特色团日活动、党史团史知识普及，切实做好本职工作，帮助同学们在学习、研究中深化对理想、信仰、奋斗的理解，加强思想政治引领。保持初心，坚守决心。在大二，我加入学校青马班进一步进行思想政治理论学习。在大三学年，担任新能源与材料学院学生会功能型团支部团支书。</w:t>
            </w:r>
          </w:p>
          <w:p w14:paraId="14B65D1D">
            <w:pPr>
              <w:spacing w:line="480" w:lineRule="auto"/>
              <w:rPr>
                <w:rFonts w:hint="default" w:ascii="仿宋_GB2312" w:hAnsi="仿宋_GB2312" w:cs="仿宋_GB2312"/>
                <w:kern w:val="2"/>
                <w:sz w:val="28"/>
                <w:szCs w:val="36"/>
                <w:lang w:val="en-US" w:eastAsia="zh-CN" w:bidi="ar-SA"/>
              </w:rPr>
            </w:pPr>
            <w:r>
              <w:rPr>
                <w:rFonts w:hint="eastAsia" w:ascii="仿宋_GB2312" w:hAnsi="仿宋_GB2312" w:eastAsia="仿宋_GB2312" w:cs="仿宋_GB2312"/>
                <w:kern w:val="2"/>
                <w:sz w:val="28"/>
                <w:szCs w:val="36"/>
                <w:lang w:val="en-US" w:eastAsia="zh-CN" w:bidi="ar-SA"/>
              </w:rPr>
              <w:t>本科生学习期间，必修课前五学期专业排名7/71</w:t>
            </w:r>
            <w:r>
              <w:rPr>
                <w:rFonts w:hint="eastAsia" w:ascii="仿宋_GB2312" w:hAnsi="仿宋_GB2312" w:cs="仿宋_GB2312"/>
                <w:kern w:val="2"/>
                <w:sz w:val="28"/>
                <w:szCs w:val="36"/>
                <w:lang w:val="en-US" w:eastAsia="zh-CN" w:bidi="ar-SA"/>
              </w:rPr>
              <w:t>，大二综合测评第一</w:t>
            </w:r>
            <w:r>
              <w:rPr>
                <w:rFonts w:hint="eastAsia" w:ascii="仿宋_GB2312" w:hAnsi="仿宋_GB2312" w:eastAsia="仿宋_GB2312" w:cs="仿宋_GB2312"/>
                <w:kern w:val="2"/>
                <w:sz w:val="28"/>
                <w:szCs w:val="36"/>
                <w:lang w:val="en-US" w:eastAsia="zh-CN" w:bidi="ar-SA"/>
              </w:rPr>
              <w:t>;锻炼自身科研能力，作为队员参与北京市大创项目AEM 电解水催化剂的制备及工艺研究、作为队长开展科创项目机器学习助力高效电催化二氧化碳还原研究，构建28种铜基催化剂模型，对p、d中心、磁矩等进行计算，形成数据集与测试集，获评A级。作为本科生共一作者完成论文一篇，主要负责书写、计算、作图，投到ACS Applied Nano Materials，目前已返稿修改；作为本科生参与论文《Interface-engineered RuP</w:t>
            </w:r>
            <w:r>
              <w:rPr>
                <w:rFonts w:hint="eastAsia" w:ascii="仿宋_GB2312" w:hAnsi="仿宋_GB2312" w:eastAsia="仿宋_GB2312" w:cs="仿宋_GB2312"/>
                <w:kern w:val="2"/>
                <w:sz w:val="28"/>
                <w:szCs w:val="36"/>
                <w:vertAlign w:val="subscript"/>
                <w:lang w:val="en-US" w:eastAsia="zh-CN" w:bidi="ar-SA"/>
              </w:rPr>
              <w:t>2</w:t>
            </w:r>
            <w:r>
              <w:rPr>
                <w:rFonts w:hint="eastAsia" w:ascii="仿宋_GB2312" w:hAnsi="仿宋_GB2312" w:eastAsia="仿宋_GB2312" w:cs="仿宋_GB2312"/>
                <w:kern w:val="2"/>
                <w:sz w:val="28"/>
                <w:szCs w:val="36"/>
                <w:lang w:val="en-US" w:eastAsia="zh-CN" w:bidi="ar-SA"/>
              </w:rPr>
              <w:t>/Mn</w:t>
            </w:r>
            <w:r>
              <w:rPr>
                <w:rFonts w:hint="eastAsia" w:ascii="仿宋_GB2312" w:hAnsi="仿宋_GB2312" w:eastAsia="仿宋_GB2312" w:cs="仿宋_GB2312"/>
                <w:kern w:val="2"/>
                <w:sz w:val="28"/>
                <w:szCs w:val="36"/>
                <w:vertAlign w:val="subscript"/>
                <w:lang w:val="en-US" w:eastAsia="zh-CN" w:bidi="ar-SA"/>
              </w:rPr>
              <w:t>2</w:t>
            </w:r>
            <w:r>
              <w:rPr>
                <w:rFonts w:hint="eastAsia" w:ascii="仿宋_GB2312" w:hAnsi="仿宋_GB2312" w:eastAsia="仿宋_GB2312" w:cs="仿宋_GB2312"/>
                <w:kern w:val="2"/>
                <w:sz w:val="28"/>
                <w:szCs w:val="36"/>
                <w:lang w:val="en-US" w:eastAsia="zh-CN" w:bidi="ar-SA"/>
              </w:rPr>
              <w:t>P</w:t>
            </w:r>
            <w:r>
              <w:rPr>
                <w:rFonts w:hint="eastAsia" w:ascii="仿宋_GB2312" w:hAnsi="仿宋_GB2312" w:eastAsia="仿宋_GB2312" w:cs="仿宋_GB2312"/>
                <w:kern w:val="2"/>
                <w:sz w:val="28"/>
                <w:szCs w:val="36"/>
                <w:vertAlign w:val="subscript"/>
                <w:lang w:val="en-US" w:eastAsia="zh-CN" w:bidi="ar-SA"/>
              </w:rPr>
              <w:t>2</w:t>
            </w:r>
            <w:r>
              <w:rPr>
                <w:rFonts w:hint="eastAsia" w:ascii="仿宋_GB2312" w:hAnsi="仿宋_GB2312" w:eastAsia="仿宋_GB2312" w:cs="仿宋_GB2312"/>
                <w:kern w:val="2"/>
                <w:sz w:val="28"/>
                <w:szCs w:val="36"/>
                <w:lang w:val="en-US" w:eastAsia="zh-CN" w:bidi="ar-SA"/>
              </w:rPr>
              <w:t>O</w:t>
            </w:r>
            <w:r>
              <w:rPr>
                <w:rFonts w:hint="eastAsia" w:ascii="仿宋_GB2312" w:hAnsi="仿宋_GB2312" w:eastAsia="仿宋_GB2312" w:cs="仿宋_GB2312"/>
                <w:kern w:val="2"/>
                <w:sz w:val="28"/>
                <w:szCs w:val="36"/>
                <w:vertAlign w:val="subscript"/>
                <w:lang w:val="en-US" w:eastAsia="zh-CN" w:bidi="ar-SA"/>
              </w:rPr>
              <w:t>7</w:t>
            </w:r>
            <w:r>
              <w:rPr>
                <w:rFonts w:hint="eastAsia" w:ascii="仿宋_GB2312" w:hAnsi="仿宋_GB2312" w:eastAsia="仿宋_GB2312" w:cs="仿宋_GB2312"/>
                <w:kern w:val="2"/>
                <w:sz w:val="28"/>
                <w:szCs w:val="36"/>
                <w:lang w:val="en-US" w:eastAsia="zh-CN" w:bidi="ar-SA"/>
              </w:rPr>
              <w:t xml:space="preserve"> Heterojunction on N/P Co-doped Carbon for High-performance Alkaline Hydrogen Evolution》的</w:t>
            </w:r>
            <w:r>
              <w:rPr>
                <w:rFonts w:hint="eastAsia" w:ascii="仿宋_GB2312" w:hAnsi="仿宋_GB2312" w:cs="仿宋_GB2312"/>
                <w:kern w:val="2"/>
                <w:sz w:val="28"/>
                <w:szCs w:val="36"/>
                <w:lang w:val="en-US" w:eastAsia="zh-CN" w:bidi="ar-SA"/>
              </w:rPr>
              <w:t>文字部分书写，作为文章第三作者，目前文章准备投稿。</w:t>
            </w:r>
          </w:p>
          <w:p w14:paraId="01276577">
            <w:pPr>
              <w:pStyle w:val="12"/>
              <w:adjustRightInd w:val="0"/>
              <w:snapToGrid w:val="0"/>
              <w:spacing w:line="360" w:lineRule="auto"/>
              <w:ind w:firstLine="560" w:firstLineChars="200"/>
              <w:jc w:val="both"/>
              <w:rPr>
                <w:rFonts w:hint="eastAsia" w:ascii="仿宋" w:hAnsi="仿宋" w:eastAsia="仿宋"/>
                <w:color w:val="333333"/>
                <w:sz w:val="28"/>
                <w:szCs w:val="28"/>
                <w:lang w:val="en-US" w:eastAsia="zh-CN"/>
              </w:rPr>
            </w:pPr>
            <w:r>
              <w:rPr>
                <w:rFonts w:hint="eastAsia" w:ascii="仿宋" w:hAnsi="仿宋" w:eastAsia="仿宋"/>
                <w:color w:val="333333"/>
                <w:sz w:val="28"/>
                <w:szCs w:val="28"/>
                <w:lang w:val="en-US" w:eastAsia="zh-CN"/>
              </w:rPr>
              <w:t>在专业学习上，我深入探索，以推动科技创新发展为己任，积极参与科研项目，与团队成员共同攻克难题。大一开始加入医凝科技——健康监测领域水凝胶国际领航者团队，潜心研究，聚焦老年人和身体不便人群对于医疗健康需求，共同开展此次项目，后参加第九届中国国际“互联网+”大学生创新创业大赛获得北京赛区复赛高教主赛道二等奖大二作为医凝科技——健康监测领域水凝胶国际领航者团队队长，积极参加京彩大创训练营等各项培训，锻炼自身，带领团队获得中国国际大学生创新大赛（2024）北京市三等奖、京彩大创三等奖等市级奖项2项，校级奖项1项，团队在第三届京彩大创的比赛中带领团队获得百粒金种子团队的称号。</w:t>
            </w:r>
          </w:p>
          <w:p w14:paraId="48276425">
            <w:pPr>
              <w:pStyle w:val="12"/>
              <w:adjustRightInd w:val="0"/>
              <w:snapToGrid w:val="0"/>
              <w:spacing w:line="360" w:lineRule="auto"/>
              <w:ind w:firstLine="560" w:firstLineChars="200"/>
              <w:jc w:val="both"/>
              <w:rPr>
                <w:rFonts w:hint="default" w:ascii="仿宋" w:hAnsi="仿宋" w:eastAsia="仿宋"/>
                <w:color w:val="333333"/>
                <w:sz w:val="28"/>
                <w:szCs w:val="28"/>
                <w:lang w:val="en-US" w:eastAsia="zh-CN"/>
              </w:rPr>
            </w:pPr>
            <w:r>
              <w:rPr>
                <w:rFonts w:hint="default" w:ascii="仿宋" w:hAnsi="仿宋" w:eastAsia="仿宋"/>
                <w:color w:val="333333"/>
                <w:sz w:val="28"/>
                <w:szCs w:val="28"/>
                <w:lang w:val="en-US" w:eastAsia="zh-CN"/>
              </w:rPr>
              <w:t>在学生会这片充满挑战与机遇的热土上，我始终坚守着服务师生的初心，用实际行动书写着属于自己的青春篇章。</w:t>
            </w:r>
            <w:r>
              <w:rPr>
                <w:rFonts w:hint="eastAsia" w:ascii="仿宋_GB2312" w:hAnsi="仿宋_GB2312" w:eastAsia="仿宋_GB2312" w:cs="仿宋_GB2312"/>
                <w:kern w:val="2"/>
                <w:sz w:val="28"/>
                <w:szCs w:val="36"/>
                <w:lang w:val="en-US" w:eastAsia="zh-CN" w:bidi="ar-SA"/>
              </w:rPr>
              <w:t>担任中国石油大学（北京）新能源与材料学院学生会主席、新能源与材料学院学生会功能型团支部团支部书记、新能源22-1班宣传委员，累计参与完成学院推送40余篇</w:t>
            </w:r>
            <w:r>
              <w:rPr>
                <w:rFonts w:hint="eastAsia" w:ascii="仿宋_GB2312" w:hAnsi="仿宋_GB2312" w:cs="仿宋_GB2312"/>
                <w:kern w:val="2"/>
                <w:sz w:val="28"/>
                <w:szCs w:val="36"/>
                <w:lang w:val="en-US" w:eastAsia="zh-CN" w:bidi="ar-SA"/>
              </w:rPr>
              <w:t>，</w:t>
            </w:r>
            <w:r>
              <w:rPr>
                <w:rFonts w:hint="eastAsia" w:ascii="仿宋" w:hAnsi="仿宋" w:eastAsia="仿宋"/>
                <w:color w:val="333333"/>
                <w:sz w:val="28"/>
                <w:szCs w:val="28"/>
                <w:lang w:val="en-US" w:eastAsia="zh-CN"/>
              </w:rPr>
              <w:t>矢志成为同学们想得起、找得到、靠得住自家人</w:t>
            </w:r>
            <w:r>
              <w:rPr>
                <w:rFonts w:hint="default" w:ascii="仿宋" w:hAnsi="仿宋" w:eastAsia="仿宋"/>
                <w:color w:val="333333"/>
                <w:sz w:val="28"/>
                <w:szCs w:val="28"/>
                <w:lang w:val="en-US" w:eastAsia="zh-CN"/>
              </w:rPr>
              <w:t>。</w:t>
            </w:r>
          </w:p>
          <w:p w14:paraId="1BB1D3B3">
            <w:pPr>
              <w:pStyle w:val="12"/>
              <w:adjustRightInd w:val="0"/>
              <w:snapToGrid w:val="0"/>
              <w:spacing w:line="360" w:lineRule="auto"/>
              <w:ind w:firstLine="560" w:firstLineChars="200"/>
              <w:jc w:val="both"/>
              <w:rPr>
                <w:rFonts w:hint="eastAsia" w:ascii="仿宋" w:hAnsi="仿宋" w:eastAsia="仿宋"/>
                <w:color w:val="333333"/>
                <w:sz w:val="28"/>
                <w:szCs w:val="28"/>
                <w:lang w:val="en-US" w:eastAsia="zh-CN"/>
              </w:rPr>
            </w:pPr>
            <w:r>
              <w:rPr>
                <w:rFonts w:hint="eastAsia" w:ascii="仿宋" w:hAnsi="仿宋" w:eastAsia="仿宋"/>
                <w:color w:val="333333"/>
                <w:sz w:val="28"/>
                <w:szCs w:val="28"/>
                <w:lang w:val="en-US" w:eastAsia="zh-CN"/>
              </w:rPr>
              <w:t>志愿始于心，奉献在于行。我积极参加志愿服务，包括中关村志愿服务，70周年校庆志愿服务、明潮千帆音乐节等重大活动，志愿时长358小时。在2023年暑假期间，我前往辽宁省沈阳市王滨街道开展乡村儿童2023暑期陪伴课堂志愿服务，共计45小时，获得“青春沈阳，乡伴同行”支教活动志愿服务证书。</w:t>
            </w:r>
          </w:p>
          <w:p w14:paraId="23D338BE">
            <w:pPr>
              <w:pStyle w:val="12"/>
              <w:adjustRightInd w:val="0"/>
              <w:snapToGrid w:val="0"/>
              <w:spacing w:line="360" w:lineRule="auto"/>
              <w:ind w:firstLine="560" w:firstLineChars="200"/>
              <w:jc w:val="both"/>
              <w:rPr>
                <w:rFonts w:hint="default" w:ascii="仿宋" w:hAnsi="仿宋" w:eastAsia="仿宋"/>
                <w:color w:val="333333"/>
                <w:sz w:val="28"/>
                <w:szCs w:val="28"/>
                <w:lang w:val="en-US" w:eastAsia="zh-CN"/>
              </w:rPr>
            </w:pPr>
            <w:r>
              <w:rPr>
                <w:rFonts w:hint="eastAsia" w:ascii="仿宋" w:hAnsi="仿宋" w:eastAsia="仿宋"/>
                <w:color w:val="333333"/>
                <w:sz w:val="28"/>
                <w:szCs w:val="28"/>
                <w:lang w:val="en-US" w:eastAsia="zh-CN"/>
              </w:rPr>
              <w:t>我积极参加暑期社会实践活动，带领“让红色曙光在田埂上跳跃”实践团深刻地认识青年服务国家与推动乡村教育发展之间共融互促的关系，从基层治理和支教服务两方面入手，通过“政企发榜、团队揭榜”的方式与南邵镇政府达成合作，对支教课程进行创新，创建“1+5+11+N”支教课程建设新模式，前往顺义光爱学校，聚焦特殊群体进行针对性教育，推动理想信念教育常态化、制度化，荣获校级二等奖；参加两弹护山河，一曲东方红志愿服务团队，入选全国TOP100。</w:t>
            </w:r>
          </w:p>
          <w:p w14:paraId="5D93D4A1">
            <w:pPr>
              <w:pStyle w:val="12"/>
              <w:adjustRightInd w:val="0"/>
              <w:snapToGrid w:val="0"/>
              <w:spacing w:line="360" w:lineRule="auto"/>
              <w:ind w:firstLine="560" w:firstLineChars="200"/>
              <w:jc w:val="both"/>
              <w:rPr>
                <w:rFonts w:hint="eastAsia" w:ascii="仿宋" w:hAnsi="仿宋" w:eastAsia="仿宋"/>
                <w:color w:val="333333"/>
                <w:sz w:val="28"/>
                <w:szCs w:val="28"/>
                <w:lang w:val="en-US" w:eastAsia="zh-CN"/>
              </w:rPr>
            </w:pPr>
          </w:p>
        </w:tc>
      </w:tr>
      <w:tr w14:paraId="0B19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8" w:hRule="atLeast"/>
          <w:jc w:val="center"/>
        </w:trPr>
        <w:tc>
          <w:tcPr>
            <w:tcW w:w="8188" w:type="dxa"/>
            <w:gridSpan w:val="5"/>
          </w:tcPr>
          <w:p w14:paraId="26455841">
            <w:pPr>
              <w:widowControl/>
              <w:ind w:firstLine="560"/>
              <w:jc w:val="left"/>
              <w:rPr>
                <w:rFonts w:ascii="方正仿宋简体" w:hAnsi="Times New Roman" w:eastAsia="方正仿宋简体"/>
                <w:bCs/>
                <w:color w:val="000000"/>
                <w:sz w:val="28"/>
                <w:szCs w:val="28"/>
              </w:rPr>
            </w:pPr>
          </w:p>
          <w:p w14:paraId="4D576EC8">
            <w:pPr>
              <w:widowControl/>
              <w:ind w:firstLine="560"/>
              <w:jc w:val="left"/>
              <w:rPr>
                <w:rFonts w:ascii="方正仿宋简体" w:hAnsi="Times New Roman" w:eastAsia="方正仿宋简体"/>
                <w:bCs/>
                <w:color w:val="000000"/>
                <w:sz w:val="28"/>
                <w:szCs w:val="28"/>
              </w:rPr>
            </w:pPr>
          </w:p>
          <w:p w14:paraId="2E41DF33">
            <w:pPr>
              <w:widowControl/>
              <w:ind w:firstLine="560"/>
              <w:jc w:val="left"/>
              <w:rPr>
                <w:rFonts w:ascii="方正仿宋简体" w:hAnsi="Times New Roman" w:eastAsia="方正仿宋简体"/>
                <w:bCs/>
                <w:color w:val="000000"/>
                <w:sz w:val="28"/>
                <w:szCs w:val="28"/>
              </w:rPr>
            </w:pPr>
          </w:p>
          <w:p w14:paraId="301C7AA0">
            <w:pPr>
              <w:widowControl/>
              <w:ind w:firstLine="560"/>
              <w:jc w:val="left"/>
              <w:rPr>
                <w:rFonts w:ascii="方正仿宋简体" w:hAnsi="Times New Roman" w:eastAsia="方正仿宋简体"/>
                <w:bCs/>
                <w:color w:val="000000"/>
                <w:sz w:val="28"/>
                <w:szCs w:val="28"/>
              </w:rPr>
            </w:pPr>
          </w:p>
          <w:p w14:paraId="4F991075">
            <w:pPr>
              <w:widowControl/>
              <w:ind w:firstLine="560"/>
              <w:jc w:val="left"/>
              <w:rPr>
                <w:rFonts w:ascii="方正仿宋简体" w:hAnsi="Times New Roman" w:eastAsia="方正仿宋简体"/>
                <w:bCs/>
                <w:color w:val="000000"/>
                <w:sz w:val="28"/>
                <w:szCs w:val="28"/>
              </w:rPr>
            </w:pPr>
          </w:p>
          <w:p w14:paraId="3E194B85">
            <w:pPr>
              <w:widowControl/>
              <w:ind w:firstLine="560"/>
              <w:jc w:val="left"/>
              <w:rPr>
                <w:rFonts w:ascii="方正仿宋简体" w:hAnsi="Times New Roman" w:eastAsia="方正仿宋简体"/>
                <w:bCs/>
                <w:color w:val="000000"/>
                <w:sz w:val="28"/>
                <w:szCs w:val="28"/>
              </w:rPr>
            </w:pPr>
          </w:p>
          <w:p w14:paraId="6B73002F">
            <w:pPr>
              <w:widowControl/>
              <w:ind w:firstLine="560"/>
              <w:jc w:val="left"/>
              <w:rPr>
                <w:rFonts w:ascii="方正仿宋简体" w:hAnsi="Times New Roman" w:eastAsia="方正仿宋简体"/>
                <w:bCs/>
                <w:color w:val="000000"/>
                <w:sz w:val="28"/>
                <w:szCs w:val="28"/>
              </w:rPr>
            </w:pPr>
          </w:p>
          <w:p w14:paraId="35DB073B">
            <w:pPr>
              <w:widowControl/>
              <w:ind w:firstLine="560"/>
              <w:jc w:val="left"/>
              <w:rPr>
                <w:rFonts w:ascii="方正仿宋简体" w:hAnsi="Times New Roman" w:eastAsia="方正仿宋简体"/>
                <w:bCs/>
                <w:color w:val="000000"/>
                <w:sz w:val="28"/>
                <w:szCs w:val="28"/>
              </w:rPr>
            </w:pPr>
          </w:p>
          <w:p w14:paraId="2EB13B86">
            <w:pPr>
              <w:widowControl/>
              <w:ind w:firstLine="560"/>
              <w:jc w:val="left"/>
              <w:rPr>
                <w:rFonts w:ascii="方正仿宋简体" w:hAnsi="Times New Roman" w:eastAsia="方正仿宋简体"/>
                <w:bCs/>
                <w:color w:val="000000"/>
                <w:sz w:val="28"/>
                <w:szCs w:val="28"/>
              </w:rPr>
            </w:pPr>
          </w:p>
          <w:p w14:paraId="60455C65">
            <w:pPr>
              <w:widowControl/>
              <w:ind w:firstLine="560"/>
              <w:jc w:val="left"/>
              <w:rPr>
                <w:rFonts w:ascii="方正仿宋简体" w:hAnsi="Times New Roman" w:eastAsia="方正仿宋简体"/>
                <w:bCs/>
                <w:color w:val="000000"/>
                <w:sz w:val="28"/>
                <w:szCs w:val="28"/>
              </w:rPr>
            </w:pPr>
          </w:p>
          <w:p w14:paraId="5FF66AED">
            <w:pPr>
              <w:widowControl/>
              <w:ind w:firstLine="560"/>
              <w:jc w:val="left"/>
              <w:rPr>
                <w:rFonts w:ascii="方正仿宋简体" w:hAnsi="Times New Roman" w:eastAsia="方正仿宋简体"/>
                <w:bCs/>
                <w:color w:val="000000"/>
                <w:sz w:val="28"/>
                <w:szCs w:val="28"/>
              </w:rPr>
            </w:pPr>
          </w:p>
          <w:p w14:paraId="0B70F6F1">
            <w:pPr>
              <w:widowControl/>
              <w:ind w:firstLine="560"/>
              <w:jc w:val="left"/>
              <w:rPr>
                <w:rFonts w:ascii="方正仿宋简体" w:hAnsi="Times New Roman" w:eastAsia="方正仿宋简体"/>
                <w:bCs/>
                <w:color w:val="000000"/>
                <w:sz w:val="28"/>
                <w:szCs w:val="28"/>
              </w:rPr>
            </w:pPr>
          </w:p>
          <w:p w14:paraId="07BE4429">
            <w:pPr>
              <w:widowControl/>
              <w:ind w:firstLine="560"/>
              <w:jc w:val="left"/>
              <w:rPr>
                <w:rFonts w:ascii="方正仿宋简体" w:hAnsi="Times New Roman" w:eastAsia="方正仿宋简体"/>
                <w:bCs/>
                <w:color w:val="000000"/>
                <w:sz w:val="28"/>
                <w:szCs w:val="28"/>
              </w:rPr>
            </w:pPr>
          </w:p>
          <w:p w14:paraId="29498CBF">
            <w:pPr>
              <w:widowControl/>
              <w:ind w:firstLine="560"/>
              <w:jc w:val="left"/>
              <w:rPr>
                <w:rFonts w:ascii="方正仿宋简体" w:hAnsi="Times New Roman" w:eastAsia="方正仿宋简体"/>
                <w:bCs/>
                <w:color w:val="000000"/>
                <w:sz w:val="28"/>
                <w:szCs w:val="28"/>
              </w:rPr>
            </w:pPr>
          </w:p>
          <w:p w14:paraId="05A9498A">
            <w:pPr>
              <w:widowControl/>
              <w:ind w:firstLine="560"/>
              <w:jc w:val="left"/>
              <w:rPr>
                <w:rFonts w:ascii="方正仿宋简体" w:hAnsi="Times New Roman" w:eastAsia="方正仿宋简体"/>
                <w:bCs/>
                <w:color w:val="000000"/>
                <w:sz w:val="28"/>
                <w:szCs w:val="28"/>
              </w:rPr>
            </w:pPr>
          </w:p>
          <w:p w14:paraId="4A76F7EB">
            <w:pPr>
              <w:widowControl/>
              <w:ind w:firstLine="560"/>
              <w:jc w:val="left"/>
              <w:rPr>
                <w:rFonts w:ascii="方正仿宋简体" w:hAnsi="Times New Roman" w:eastAsia="方正仿宋简体"/>
                <w:bCs/>
                <w:color w:val="000000"/>
                <w:sz w:val="28"/>
                <w:szCs w:val="28"/>
              </w:rPr>
            </w:pPr>
          </w:p>
          <w:p w14:paraId="5111C278">
            <w:pPr>
              <w:widowControl/>
              <w:ind w:firstLine="560"/>
              <w:jc w:val="left"/>
              <w:rPr>
                <w:rFonts w:ascii="方正仿宋简体" w:hAnsi="Times New Roman" w:eastAsia="方正仿宋简体"/>
                <w:bCs/>
                <w:color w:val="000000"/>
                <w:sz w:val="28"/>
                <w:szCs w:val="28"/>
              </w:rPr>
            </w:pPr>
          </w:p>
          <w:p w14:paraId="315E561A">
            <w:pPr>
              <w:widowControl/>
              <w:ind w:firstLine="560"/>
              <w:jc w:val="left"/>
              <w:rPr>
                <w:rFonts w:ascii="方正仿宋简体" w:hAnsi="Times New Roman" w:eastAsia="方正仿宋简体"/>
                <w:bCs/>
                <w:color w:val="000000"/>
                <w:sz w:val="28"/>
                <w:szCs w:val="28"/>
              </w:rPr>
            </w:pPr>
          </w:p>
        </w:tc>
      </w:tr>
      <w:tr w14:paraId="464F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8" w:hRule="atLeast"/>
          <w:jc w:val="center"/>
        </w:trPr>
        <w:tc>
          <w:tcPr>
            <w:tcW w:w="8188" w:type="dxa"/>
            <w:gridSpan w:val="5"/>
          </w:tcPr>
          <w:p w14:paraId="7ED1AE4B">
            <w:pPr>
              <w:spacing w:line="440" w:lineRule="exact"/>
              <w:ind w:firstLine="0" w:firstLineChars="0"/>
              <w:jc w:val="left"/>
              <w:rPr>
                <w:rFonts w:hint="eastAsia" w:eastAsia="方正仿宋简体"/>
                <w:sz w:val="28"/>
              </w:rPr>
            </w:pPr>
            <w:r>
              <w:rPr>
                <w:rFonts w:hint="eastAsia" w:eastAsia="方正仿宋简体"/>
                <w:sz w:val="28"/>
              </w:rPr>
              <w:t>校团委意见</w:t>
            </w:r>
          </w:p>
          <w:p w14:paraId="4D1862D0">
            <w:pPr>
              <w:spacing w:line="440" w:lineRule="exact"/>
              <w:ind w:firstLine="560"/>
              <w:jc w:val="left"/>
              <w:rPr>
                <w:rFonts w:hint="eastAsia" w:eastAsia="方正仿宋简体"/>
                <w:sz w:val="28"/>
              </w:rPr>
            </w:pPr>
          </w:p>
          <w:p w14:paraId="3B93B13C">
            <w:pPr>
              <w:spacing w:line="440" w:lineRule="exact"/>
              <w:ind w:firstLine="560"/>
              <w:jc w:val="left"/>
              <w:rPr>
                <w:rFonts w:hint="eastAsia" w:eastAsia="方正仿宋简体"/>
                <w:sz w:val="28"/>
              </w:rPr>
            </w:pPr>
          </w:p>
          <w:p w14:paraId="2C032550">
            <w:pPr>
              <w:spacing w:line="440" w:lineRule="exact"/>
              <w:ind w:firstLine="560"/>
              <w:jc w:val="left"/>
              <w:rPr>
                <w:rFonts w:hint="eastAsia" w:eastAsia="方正仿宋简体"/>
                <w:sz w:val="28"/>
              </w:rPr>
            </w:pPr>
          </w:p>
          <w:p w14:paraId="0FBB31BA">
            <w:pPr>
              <w:spacing w:line="440" w:lineRule="exact"/>
              <w:ind w:right="960" w:firstLine="560"/>
              <w:jc w:val="left"/>
              <w:rPr>
                <w:rFonts w:hint="eastAsia" w:eastAsia="方正仿宋简体"/>
                <w:sz w:val="28"/>
              </w:rPr>
            </w:pPr>
          </w:p>
          <w:p w14:paraId="1B6F60DF">
            <w:pPr>
              <w:spacing w:line="440" w:lineRule="exact"/>
              <w:ind w:right="1520" w:firstLine="560"/>
              <w:jc w:val="right"/>
              <w:rPr>
                <w:rFonts w:hint="eastAsia" w:eastAsia="方正仿宋简体"/>
                <w:sz w:val="28"/>
              </w:rPr>
            </w:pPr>
          </w:p>
          <w:p w14:paraId="1AE41C9C">
            <w:pPr>
              <w:spacing w:line="440" w:lineRule="exact"/>
              <w:ind w:right="1520" w:firstLine="560"/>
              <w:jc w:val="right"/>
              <w:rPr>
                <w:rFonts w:hint="eastAsia" w:eastAsia="方正仿宋简体"/>
                <w:sz w:val="28"/>
              </w:rPr>
            </w:pPr>
          </w:p>
          <w:p w14:paraId="3C2A5F18">
            <w:pPr>
              <w:spacing w:line="440" w:lineRule="exact"/>
              <w:ind w:right="1520" w:firstLine="560"/>
              <w:jc w:val="right"/>
              <w:rPr>
                <w:rFonts w:hint="eastAsia" w:eastAsia="方正仿宋简体"/>
                <w:sz w:val="28"/>
              </w:rPr>
            </w:pPr>
            <w:r>
              <w:rPr>
                <w:rFonts w:hint="eastAsia" w:eastAsia="方正仿宋简体"/>
                <w:sz w:val="28"/>
              </w:rPr>
              <w:t>盖章：</w:t>
            </w:r>
          </w:p>
          <w:p w14:paraId="408EEE11">
            <w:pPr>
              <w:widowControl/>
              <w:spacing w:line="440" w:lineRule="exact"/>
              <w:ind w:right="560" w:firstLine="560"/>
              <w:jc w:val="right"/>
              <w:rPr>
                <w:rFonts w:hint="eastAsia" w:eastAsia="方正仿宋简体"/>
                <w:sz w:val="28"/>
              </w:rPr>
            </w:pPr>
            <w:r>
              <w:rPr>
                <w:rFonts w:hint="eastAsia" w:eastAsia="方正仿宋简体"/>
                <w:sz w:val="28"/>
              </w:rPr>
              <w:t>年</w:t>
            </w:r>
            <w:r>
              <w:rPr>
                <w:rFonts w:eastAsia="方正仿宋简体"/>
                <w:sz w:val="28"/>
              </w:rPr>
              <w:t xml:space="preserve">  </w:t>
            </w:r>
            <w:r>
              <w:rPr>
                <w:rFonts w:hint="eastAsia" w:eastAsia="方正仿宋简体"/>
                <w:sz w:val="28"/>
              </w:rPr>
              <w:t>月</w:t>
            </w:r>
            <w:r>
              <w:rPr>
                <w:rFonts w:eastAsia="方正仿宋简体"/>
                <w:sz w:val="28"/>
              </w:rPr>
              <w:t xml:space="preserve">  </w:t>
            </w:r>
            <w:r>
              <w:rPr>
                <w:rFonts w:hint="eastAsia" w:eastAsia="方正仿宋简体"/>
                <w:sz w:val="28"/>
              </w:rPr>
              <w:t>日</w:t>
            </w:r>
          </w:p>
        </w:tc>
      </w:tr>
    </w:tbl>
    <w:p w14:paraId="7E8D9015">
      <w:pPr>
        <w:widowControl/>
        <w:spacing w:line="400" w:lineRule="exact"/>
        <w:ind w:firstLine="0" w:firstLineChars="0"/>
        <w:jc w:val="left"/>
        <w:rPr>
          <w:rFonts w:ascii="Times New Roman" w:hAnsi="Times New Roman" w:eastAsia="方正仿宋简体"/>
          <w:bCs/>
          <w:color w:val="000000"/>
        </w:rPr>
      </w:pPr>
    </w:p>
    <w:p w14:paraId="17DD6B1F">
      <w:pPr>
        <w:ind w:firstLine="640"/>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仿宋简体">
    <w:altName w:val="微软雅黑"/>
    <w:panose1 w:val="00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MTQ5OWUzZGNkNjFlZjAwMzc0NGNmYzdmYzc5NWEifQ=="/>
  </w:docVars>
  <w:rsids>
    <w:rsidRoot w:val="0016372A"/>
    <w:rsid w:val="00074F6F"/>
    <w:rsid w:val="0016372A"/>
    <w:rsid w:val="004F6EB2"/>
    <w:rsid w:val="00601212"/>
    <w:rsid w:val="006E212A"/>
    <w:rsid w:val="009936C5"/>
    <w:rsid w:val="00DD1735"/>
    <w:rsid w:val="1B4F2DF9"/>
    <w:rsid w:val="73A37D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560" w:lineRule="exact"/>
      <w:ind w:firstLine="200" w:firstLineChars="200"/>
      <w:jc w:val="both"/>
    </w:pPr>
    <w:rPr>
      <w:rFonts w:ascii="宋体" w:hAnsi="宋体" w:eastAsia="仿宋_GB2312" w:cs="Times New Roman"/>
      <w:kern w:val="0"/>
      <w:sz w:val="32"/>
      <w:szCs w:val="24"/>
      <w:lang w:val="zh-CN" w:eastAsia="zh-CN" w:bidi="ar-SA"/>
      <w14:ligatures w14:val="none"/>
    </w:rPr>
  </w:style>
  <w:style w:type="paragraph" w:styleId="2">
    <w:name w:val="heading 1"/>
    <w:basedOn w:val="1"/>
    <w:next w:val="1"/>
    <w:link w:val="16"/>
    <w:qFormat/>
    <w:uiPriority w:val="9"/>
    <w:pPr>
      <w:keepNext/>
      <w:keepLines/>
      <w:spacing w:before="480" w:after="80" w:line="278" w:lineRule="auto"/>
      <w:ind w:firstLine="0" w:firstLineChars="0"/>
      <w:jc w:val="left"/>
      <w:outlineLvl w:val="0"/>
    </w:pPr>
    <w:rPr>
      <w:rFonts w:asciiTheme="majorHAnsi" w:hAnsiTheme="majorHAnsi" w:eastAsiaTheme="majorEastAsia" w:cstheme="majorBidi"/>
      <w:color w:val="104862" w:themeColor="accent1" w:themeShade="BF"/>
      <w:kern w:val="2"/>
      <w:sz w:val="48"/>
      <w:szCs w:val="48"/>
      <w:lang w:val="en-US"/>
      <w14:ligatures w14:val="standardContextual"/>
    </w:rPr>
  </w:style>
  <w:style w:type="paragraph" w:styleId="3">
    <w:name w:val="heading 2"/>
    <w:basedOn w:val="1"/>
    <w:next w:val="1"/>
    <w:link w:val="17"/>
    <w:semiHidden/>
    <w:unhideWhenUsed/>
    <w:qFormat/>
    <w:uiPriority w:val="9"/>
    <w:pPr>
      <w:keepNext/>
      <w:keepLines/>
      <w:spacing w:before="160" w:after="80" w:line="278" w:lineRule="auto"/>
      <w:ind w:firstLine="0" w:firstLineChars="0"/>
      <w:jc w:val="left"/>
      <w:outlineLvl w:val="1"/>
    </w:pPr>
    <w:rPr>
      <w:rFonts w:asciiTheme="majorHAnsi" w:hAnsiTheme="majorHAnsi" w:eastAsiaTheme="majorEastAsia" w:cstheme="majorBidi"/>
      <w:color w:val="104862" w:themeColor="accent1" w:themeShade="BF"/>
      <w:kern w:val="2"/>
      <w:sz w:val="40"/>
      <w:szCs w:val="40"/>
      <w:lang w:val="en-US"/>
      <w14:ligatures w14:val="standardContextual"/>
    </w:rPr>
  </w:style>
  <w:style w:type="paragraph" w:styleId="4">
    <w:name w:val="heading 3"/>
    <w:basedOn w:val="1"/>
    <w:next w:val="1"/>
    <w:link w:val="18"/>
    <w:semiHidden/>
    <w:unhideWhenUsed/>
    <w:qFormat/>
    <w:uiPriority w:val="9"/>
    <w:pPr>
      <w:keepNext/>
      <w:keepLines/>
      <w:spacing w:before="160" w:after="80" w:line="278" w:lineRule="auto"/>
      <w:ind w:firstLine="0" w:firstLineChars="0"/>
      <w:jc w:val="left"/>
      <w:outlineLvl w:val="2"/>
    </w:pPr>
    <w:rPr>
      <w:rFonts w:asciiTheme="majorHAnsi" w:hAnsiTheme="majorHAnsi" w:eastAsiaTheme="majorEastAsia" w:cstheme="majorBidi"/>
      <w:color w:val="104862" w:themeColor="accent1" w:themeShade="BF"/>
      <w:kern w:val="2"/>
      <w:szCs w:val="32"/>
      <w:lang w:val="en-US"/>
      <w14:ligatures w14:val="standardContextual"/>
    </w:rPr>
  </w:style>
  <w:style w:type="paragraph" w:styleId="5">
    <w:name w:val="heading 4"/>
    <w:basedOn w:val="1"/>
    <w:next w:val="1"/>
    <w:link w:val="19"/>
    <w:semiHidden/>
    <w:unhideWhenUsed/>
    <w:qFormat/>
    <w:uiPriority w:val="9"/>
    <w:pPr>
      <w:keepNext/>
      <w:keepLines/>
      <w:spacing w:before="80" w:after="40" w:line="278" w:lineRule="auto"/>
      <w:ind w:firstLine="0" w:firstLineChars="0"/>
      <w:jc w:val="left"/>
      <w:outlineLvl w:val="3"/>
    </w:pPr>
    <w:rPr>
      <w:rFonts w:asciiTheme="minorHAnsi" w:hAnsiTheme="minorHAnsi" w:eastAsiaTheme="minorEastAsia" w:cstheme="majorBidi"/>
      <w:color w:val="104862" w:themeColor="accent1" w:themeShade="BF"/>
      <w:kern w:val="2"/>
      <w:sz w:val="28"/>
      <w:szCs w:val="28"/>
      <w:lang w:val="en-US"/>
      <w14:ligatures w14:val="standardContextual"/>
    </w:rPr>
  </w:style>
  <w:style w:type="paragraph" w:styleId="6">
    <w:name w:val="heading 5"/>
    <w:basedOn w:val="1"/>
    <w:next w:val="1"/>
    <w:link w:val="20"/>
    <w:semiHidden/>
    <w:unhideWhenUsed/>
    <w:qFormat/>
    <w:uiPriority w:val="9"/>
    <w:pPr>
      <w:keepNext/>
      <w:keepLines/>
      <w:spacing w:before="80" w:after="40" w:line="278" w:lineRule="auto"/>
      <w:ind w:firstLine="0" w:firstLineChars="0"/>
      <w:jc w:val="left"/>
      <w:outlineLvl w:val="4"/>
    </w:pPr>
    <w:rPr>
      <w:rFonts w:asciiTheme="minorHAnsi" w:hAnsiTheme="minorHAnsi" w:eastAsiaTheme="minorEastAsia" w:cstheme="majorBidi"/>
      <w:color w:val="104862" w:themeColor="accent1" w:themeShade="BF"/>
      <w:kern w:val="2"/>
      <w:sz w:val="24"/>
      <w:lang w:val="en-US"/>
      <w14:ligatures w14:val="standardContextual"/>
    </w:rPr>
  </w:style>
  <w:style w:type="paragraph" w:styleId="7">
    <w:name w:val="heading 6"/>
    <w:basedOn w:val="1"/>
    <w:next w:val="1"/>
    <w:link w:val="21"/>
    <w:semiHidden/>
    <w:unhideWhenUsed/>
    <w:qFormat/>
    <w:uiPriority w:val="9"/>
    <w:pPr>
      <w:keepNext/>
      <w:keepLines/>
      <w:spacing w:before="40" w:line="278" w:lineRule="auto"/>
      <w:ind w:firstLine="0" w:firstLineChars="0"/>
      <w:jc w:val="left"/>
      <w:outlineLvl w:val="5"/>
    </w:pPr>
    <w:rPr>
      <w:rFonts w:asciiTheme="minorHAnsi" w:hAnsiTheme="minorHAnsi" w:eastAsiaTheme="minorEastAsia" w:cstheme="majorBidi"/>
      <w:b/>
      <w:bCs/>
      <w:color w:val="104862" w:themeColor="accent1" w:themeShade="BF"/>
      <w:kern w:val="2"/>
      <w:sz w:val="22"/>
      <w:lang w:val="en-US"/>
      <w14:ligatures w14:val="standardContextual"/>
    </w:rPr>
  </w:style>
  <w:style w:type="paragraph" w:styleId="8">
    <w:name w:val="heading 7"/>
    <w:basedOn w:val="1"/>
    <w:next w:val="1"/>
    <w:link w:val="22"/>
    <w:semiHidden/>
    <w:unhideWhenUsed/>
    <w:qFormat/>
    <w:uiPriority w:val="9"/>
    <w:pPr>
      <w:keepNext/>
      <w:keepLines/>
      <w:spacing w:before="40" w:line="278" w:lineRule="auto"/>
      <w:ind w:firstLine="0" w:firstLineChars="0"/>
      <w:jc w:val="left"/>
      <w:outlineLvl w:val="6"/>
    </w:pPr>
    <w:rPr>
      <w:rFonts w:asciiTheme="minorHAnsi" w:hAnsiTheme="minorHAnsi" w:eastAsiaTheme="minorEastAsia" w:cstheme="majorBidi"/>
      <w:b/>
      <w:bCs/>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9">
    <w:name w:val="heading 8"/>
    <w:basedOn w:val="1"/>
    <w:next w:val="1"/>
    <w:link w:val="23"/>
    <w:semiHidden/>
    <w:unhideWhenUsed/>
    <w:qFormat/>
    <w:uiPriority w:val="9"/>
    <w:pPr>
      <w:keepNext/>
      <w:keepLines/>
      <w:spacing w:line="278" w:lineRule="auto"/>
      <w:ind w:firstLine="0" w:firstLineChars="0"/>
      <w:jc w:val="left"/>
      <w:outlineLvl w:val="7"/>
    </w:pPr>
    <w:rPr>
      <w:rFonts w:asciiTheme="minorHAnsi" w:hAnsiTheme="minorHAnsi" w:eastAsiaTheme="min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paragraph" w:styleId="10">
    <w:name w:val="heading 9"/>
    <w:basedOn w:val="1"/>
    <w:next w:val="1"/>
    <w:link w:val="24"/>
    <w:semiHidden/>
    <w:unhideWhenUsed/>
    <w:qFormat/>
    <w:uiPriority w:val="9"/>
    <w:pPr>
      <w:keepNext/>
      <w:keepLines/>
      <w:spacing w:line="278" w:lineRule="auto"/>
      <w:ind w:firstLine="0" w:firstLineChars="0"/>
      <w:jc w:val="left"/>
      <w:outlineLvl w:val="8"/>
    </w:pPr>
    <w:rPr>
      <w:rFonts w:asciiTheme="minorHAnsi" w:hAnsiTheme="minorHAnsi" w:eastAsiaTheme="majorEastAsia" w:cstheme="majorBidi"/>
      <w:color w:val="595959" w:themeColor="text1" w:themeTint="A6"/>
      <w:kern w:val="2"/>
      <w:sz w:val="22"/>
      <w:lang w:val="en-US"/>
      <w14:textFill>
        <w14:solidFill>
          <w14:schemeClr w14:val="tx1">
            <w14:lumMod w14:val="65000"/>
            <w14:lumOff w14:val="35000"/>
          </w14:schemeClr>
        </w14:solidFill>
      </w14:textFill>
      <w14:ligatures w14:val="standardContextual"/>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6"/>
    <w:qFormat/>
    <w:uiPriority w:val="11"/>
    <w:pPr>
      <w:spacing w:after="160" w:line="278" w:lineRule="auto"/>
      <w:jc w:val="center"/>
    </w:pPr>
    <w:rPr>
      <w:rFonts w:asciiTheme="majorHAnsi" w:hAnsiTheme="majorHAnsi" w:eastAsiaTheme="majorEastAsia" w:cstheme="majorBidi"/>
      <w:color w:val="595959" w:themeColor="text1" w:themeTint="A6"/>
      <w:spacing w:val="15"/>
      <w:kern w:val="2"/>
      <w:sz w:val="28"/>
      <w:szCs w:val="28"/>
      <w:lang w:val="en-US"/>
      <w14:textFill>
        <w14:solidFill>
          <w14:schemeClr w14:val="tx1">
            <w14:lumMod w14:val="65000"/>
            <w14:lumOff w14:val="35000"/>
          </w14:schemeClr>
        </w14:solidFill>
      </w14:textFill>
      <w14:ligatures w14:val="standardContextual"/>
    </w:rPr>
  </w:style>
  <w:style w:type="paragraph" w:styleId="1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3">
    <w:name w:val="Title"/>
    <w:basedOn w:val="1"/>
    <w:next w:val="1"/>
    <w:link w:val="25"/>
    <w:qFormat/>
    <w:uiPriority w:val="10"/>
    <w:pPr>
      <w:spacing w:after="80" w:line="240" w:lineRule="auto"/>
      <w:ind w:firstLine="0" w:firstLineChars="0"/>
      <w:contextualSpacing/>
      <w:jc w:val="center"/>
    </w:pPr>
    <w:rPr>
      <w:rFonts w:asciiTheme="majorHAnsi" w:hAnsiTheme="majorHAnsi" w:eastAsiaTheme="majorEastAsia" w:cstheme="majorBidi"/>
      <w:spacing w:val="-10"/>
      <w:kern w:val="28"/>
      <w:sz w:val="56"/>
      <w:szCs w:val="56"/>
      <w:lang w:val="en-US"/>
      <w14:ligatures w14:val="standardContextual"/>
    </w:rPr>
  </w:style>
  <w:style w:type="character" w:customStyle="1" w:styleId="16">
    <w:name w:val="标题 1 字符"/>
    <w:basedOn w:val="15"/>
    <w:link w:val="2"/>
    <w:qFormat/>
    <w:uiPriority w:val="9"/>
    <w:rPr>
      <w:rFonts w:asciiTheme="majorHAnsi" w:hAnsiTheme="majorHAnsi" w:eastAsiaTheme="majorEastAsia" w:cstheme="majorBidi"/>
      <w:color w:val="104862" w:themeColor="accent1" w:themeShade="BF"/>
      <w:sz w:val="48"/>
      <w:szCs w:val="48"/>
    </w:rPr>
  </w:style>
  <w:style w:type="character" w:customStyle="1" w:styleId="17">
    <w:name w:val="标题 2 字符"/>
    <w:basedOn w:val="15"/>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8">
    <w:name w:val="标题 3 字符"/>
    <w:basedOn w:val="15"/>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19">
    <w:name w:val="标题 4 字符"/>
    <w:basedOn w:val="15"/>
    <w:link w:val="5"/>
    <w:semiHidden/>
    <w:qFormat/>
    <w:uiPriority w:val="9"/>
    <w:rPr>
      <w:rFonts w:cstheme="majorBidi"/>
      <w:color w:val="104862" w:themeColor="accent1" w:themeShade="BF"/>
      <w:sz w:val="28"/>
      <w:szCs w:val="28"/>
    </w:rPr>
  </w:style>
  <w:style w:type="character" w:customStyle="1" w:styleId="20">
    <w:name w:val="标题 5 字符"/>
    <w:basedOn w:val="15"/>
    <w:link w:val="6"/>
    <w:semiHidden/>
    <w:qFormat/>
    <w:uiPriority w:val="9"/>
    <w:rPr>
      <w:rFonts w:cstheme="majorBidi"/>
      <w:color w:val="104862" w:themeColor="accent1" w:themeShade="BF"/>
      <w:sz w:val="24"/>
    </w:rPr>
  </w:style>
  <w:style w:type="character" w:customStyle="1" w:styleId="21">
    <w:name w:val="标题 6 字符"/>
    <w:basedOn w:val="15"/>
    <w:link w:val="7"/>
    <w:semiHidden/>
    <w:qFormat/>
    <w:uiPriority w:val="9"/>
    <w:rPr>
      <w:rFonts w:cstheme="majorBidi"/>
      <w:b/>
      <w:bCs/>
      <w:color w:val="104862" w:themeColor="accent1" w:themeShade="BF"/>
    </w:rPr>
  </w:style>
  <w:style w:type="character" w:customStyle="1" w:styleId="22">
    <w:name w:val="标题 7 字符"/>
    <w:basedOn w:val="15"/>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3">
    <w:name w:val="标题 8 字符"/>
    <w:basedOn w:val="15"/>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4">
    <w:name w:val="标题 9 字符"/>
    <w:basedOn w:val="15"/>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标题 字符"/>
    <w:basedOn w:val="15"/>
    <w:link w:val="13"/>
    <w:qFormat/>
    <w:uiPriority w:val="10"/>
    <w:rPr>
      <w:rFonts w:asciiTheme="majorHAnsi" w:hAnsiTheme="majorHAnsi" w:eastAsiaTheme="majorEastAsia" w:cstheme="majorBidi"/>
      <w:spacing w:val="-10"/>
      <w:kern w:val="28"/>
      <w:sz w:val="56"/>
      <w:szCs w:val="56"/>
    </w:rPr>
  </w:style>
  <w:style w:type="character" w:customStyle="1" w:styleId="26">
    <w:name w:val="副标题 字符"/>
    <w:basedOn w:val="15"/>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Quote"/>
    <w:basedOn w:val="1"/>
    <w:next w:val="1"/>
    <w:link w:val="28"/>
    <w:qFormat/>
    <w:uiPriority w:val="29"/>
    <w:pPr>
      <w:spacing w:before="160" w:after="160" w:line="278" w:lineRule="auto"/>
      <w:ind w:firstLine="0" w:firstLineChars="0"/>
      <w:jc w:val="center"/>
    </w:pPr>
    <w:rPr>
      <w:rFonts w:asciiTheme="minorHAnsi" w:hAnsiTheme="minorHAnsi" w:eastAsiaTheme="minorEastAsia" w:cstheme="minorBidi"/>
      <w:i/>
      <w:iCs/>
      <w:color w:val="404040" w:themeColor="text1" w:themeTint="BF"/>
      <w:kern w:val="2"/>
      <w:sz w:val="22"/>
      <w:lang w:val="en-US"/>
      <w14:textFill>
        <w14:solidFill>
          <w14:schemeClr w14:val="tx1">
            <w14:lumMod w14:val="75000"/>
            <w14:lumOff w14:val="25000"/>
          </w14:schemeClr>
        </w14:solidFill>
      </w14:textFill>
      <w14:ligatures w14:val="standardContextual"/>
    </w:rPr>
  </w:style>
  <w:style w:type="character" w:customStyle="1" w:styleId="28">
    <w:name w:val="引用 字符"/>
    <w:basedOn w:val="15"/>
    <w:link w:val="27"/>
    <w:qFormat/>
    <w:uiPriority w:val="29"/>
    <w:rPr>
      <w:i/>
      <w:iCs/>
      <w:color w:val="404040" w:themeColor="text1" w:themeTint="BF"/>
      <w14:textFill>
        <w14:solidFill>
          <w14:schemeClr w14:val="tx1">
            <w14:lumMod w14:val="75000"/>
            <w14:lumOff w14:val="25000"/>
          </w14:schemeClr>
        </w14:solidFill>
      </w14:textFill>
    </w:rPr>
  </w:style>
  <w:style w:type="paragraph" w:styleId="29">
    <w:name w:val="List Paragraph"/>
    <w:basedOn w:val="1"/>
    <w:qFormat/>
    <w:uiPriority w:val="34"/>
    <w:pPr>
      <w:spacing w:after="160" w:line="278" w:lineRule="auto"/>
      <w:ind w:left="720" w:firstLine="0" w:firstLineChars="0"/>
      <w:contextualSpacing/>
      <w:jc w:val="left"/>
    </w:pPr>
    <w:rPr>
      <w:rFonts w:asciiTheme="minorHAnsi" w:hAnsiTheme="minorHAnsi" w:eastAsiaTheme="minorEastAsia" w:cstheme="minorBidi"/>
      <w:kern w:val="2"/>
      <w:sz w:val="22"/>
      <w:lang w:val="en-US"/>
      <w14:ligatures w14:val="standardContextual"/>
    </w:rPr>
  </w:style>
  <w:style w:type="character" w:customStyle="1" w:styleId="30">
    <w:name w:val="Intense Emphasis"/>
    <w:basedOn w:val="15"/>
    <w:qFormat/>
    <w:uiPriority w:val="21"/>
    <w:rPr>
      <w:i/>
      <w:iCs/>
      <w:color w:val="104862" w:themeColor="accent1" w:themeShade="BF"/>
    </w:rPr>
  </w:style>
  <w:style w:type="paragraph" w:styleId="31">
    <w:name w:val="Intense Quote"/>
    <w:basedOn w:val="1"/>
    <w:next w:val="1"/>
    <w:link w:val="32"/>
    <w:qFormat/>
    <w:uiPriority w:val="30"/>
    <w:pPr>
      <w:pBdr>
        <w:top w:val="single" w:color="0F4761" w:themeColor="accent1" w:themeShade="BF" w:sz="4" w:space="10"/>
        <w:bottom w:val="single" w:color="0F4761" w:themeColor="accent1" w:themeShade="BF" w:sz="4" w:space="10"/>
      </w:pBdr>
      <w:spacing w:before="360" w:after="360" w:line="278" w:lineRule="auto"/>
      <w:ind w:left="864" w:right="864" w:firstLine="0" w:firstLineChars="0"/>
      <w:jc w:val="center"/>
    </w:pPr>
    <w:rPr>
      <w:rFonts w:asciiTheme="minorHAnsi" w:hAnsiTheme="minorHAnsi" w:eastAsiaTheme="minorEastAsia" w:cstheme="minorBidi"/>
      <w:i/>
      <w:iCs/>
      <w:color w:val="104862" w:themeColor="accent1" w:themeShade="BF"/>
      <w:kern w:val="2"/>
      <w:sz w:val="22"/>
      <w:lang w:val="en-US"/>
      <w14:ligatures w14:val="standardContextual"/>
    </w:rPr>
  </w:style>
  <w:style w:type="character" w:customStyle="1" w:styleId="32">
    <w:name w:val="明显引用 字符"/>
    <w:basedOn w:val="15"/>
    <w:link w:val="31"/>
    <w:qFormat/>
    <w:uiPriority w:val="30"/>
    <w:rPr>
      <w:i/>
      <w:iCs/>
      <w:color w:val="104862" w:themeColor="accent1" w:themeShade="BF"/>
    </w:rPr>
  </w:style>
  <w:style w:type="character" w:customStyle="1" w:styleId="33">
    <w:name w:val="Intense Reference"/>
    <w:basedOn w:val="15"/>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1534</Words>
  <Characters>1768</Characters>
  <Lines>15</Lines>
  <Paragraphs>11</Paragraphs>
  <TotalTime>5</TotalTime>
  <ScaleCrop>false</ScaleCrop>
  <LinksUpToDate>false</LinksUpToDate>
  <CharactersWithSpaces>1795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2025-05-20T07:13:00Z</dcterms:created>
  <dc:creator>老婆 马嘉祺</dc:creator>
  <cp:lastModifiedBy>王瑛璠</cp:lastModifiedBy>
  <dcterms:modified xsi:type="dcterms:W3CDTF">2025-06-23T03:27:22Z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eyJoZGlkIjoiMWYwNWE1MmZhM2UyMWQyMmUzZDg5ZWM3ZmUzODE3MTYiLCJ1c2VySWQiOiI4NTE5MTk3MzAifQ==</vt:lpwstr>
  </property>
  <property fmtid="{D5CDD505-2E9C-101B-9397-08002B2CF9AE}" pid="3" name="KSOProductBuildVer">
    <vt:lpwstr>2052-12.1.0.18608</vt:lpwstr>
  </property>
  <property fmtid="{D5CDD505-2E9C-101B-9397-08002B2CF9AE}" pid="4" name="ICV">
    <vt:lpwstr>F6DA7FDD4EB94AA9B41026893661E70E_13</vt:lpwstr>
  </property>
</Properties>
</file>